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C22" w:rsidRPr="00272C22" w:rsidRDefault="00272C22" w:rsidP="00272C2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272C22">
        <w:rPr>
          <w:rFonts w:ascii="Georgia" w:eastAsia="Times New Roman" w:hAnsi="Georgia" w:cs="Arial"/>
          <w:color w:val="1E1E1E"/>
          <w:sz w:val="40"/>
          <w:szCs w:val="40"/>
        </w:rPr>
        <w:t>PLANIFICACIÓN ESTRATÉGICA</w:t>
      </w:r>
    </w:p>
    <w:p w:rsidR="00272C22" w:rsidRPr="00272C22" w:rsidRDefault="00272C22" w:rsidP="00272C2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272C22">
        <w:rPr>
          <w:rFonts w:ascii="Arial" w:eastAsia="Times New Roman" w:hAnsi="Arial" w:cs="Arial"/>
          <w:color w:val="1E1E1E"/>
          <w:sz w:val="23"/>
          <w:szCs w:val="23"/>
        </w:rPr>
        <w:t> </w:t>
      </w:r>
    </w:p>
    <w:p w:rsidR="00272C22" w:rsidRPr="00272C22" w:rsidRDefault="00272C22" w:rsidP="00272C2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272C22">
        <w:rPr>
          <w:rFonts w:ascii="Arial" w:eastAsia="Times New Roman" w:hAnsi="Arial" w:cs="Arial"/>
          <w:color w:val="1E1E1E"/>
          <w:sz w:val="28"/>
          <w:szCs w:val="28"/>
        </w:rPr>
        <w:t>Actualmente en nuestra institución la Planificación Estratégica se encuentra en proceso de Elaboración para el mes de julio año 2017.</w:t>
      </w:r>
    </w:p>
    <w:p w:rsidR="00272C22" w:rsidRPr="00272C22" w:rsidRDefault="00272C22" w:rsidP="00272C2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272C22">
        <w:rPr>
          <w:rFonts w:ascii="Arial" w:eastAsia="Times New Roman" w:hAnsi="Arial" w:cs="Arial"/>
          <w:color w:val="1E1E1E"/>
          <w:sz w:val="23"/>
          <w:szCs w:val="23"/>
        </w:rPr>
        <w:t> </w:t>
      </w:r>
    </w:p>
    <w:p w:rsidR="00272C22" w:rsidRPr="00272C22" w:rsidRDefault="00272C22" w:rsidP="00272C2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E1E1E"/>
          <w:sz w:val="23"/>
          <w:szCs w:val="23"/>
        </w:rPr>
      </w:pPr>
      <w:r w:rsidRPr="00272C22">
        <w:rPr>
          <w:rFonts w:ascii="Tahoma" w:eastAsia="Times New Roman" w:hAnsi="Tahoma" w:cs="Tahoma"/>
          <w:color w:val="1E1E1E"/>
          <w:sz w:val="28"/>
          <w:szCs w:val="28"/>
        </w:rPr>
        <w:t>En virtud de la Ley 63-17, la OMSA ha transformada en una empresa nacional de servicios de autobuses cuya planificación estratégica debe partir del Decreto que inicie las operaciones de la misma, a partir de agosto de 2017.</w:t>
      </w:r>
    </w:p>
    <w:p w:rsidR="00784572" w:rsidRDefault="00784572">
      <w:bookmarkStart w:id="0" w:name="_GoBack"/>
      <w:bookmarkEnd w:id="0"/>
    </w:p>
    <w:sectPr w:rsidR="00784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22"/>
    <w:rsid w:val="00272C22"/>
    <w:rsid w:val="0078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4DD65-A487-4BDE-B6AC-9ED6839A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2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2018-03-26T21:32:00Z</dcterms:created>
  <dcterms:modified xsi:type="dcterms:W3CDTF">2018-03-26T21:32:00Z</dcterms:modified>
</cp:coreProperties>
</file>